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6649D" w14:textId="77777777" w:rsidR="003601DB" w:rsidRPr="0027111B" w:rsidRDefault="003601DB" w:rsidP="00105A17">
      <w:pPr>
        <w:pStyle w:val="Heading1"/>
        <w:rPr>
          <w:u w:val="single"/>
        </w:rPr>
      </w:pPr>
      <w:bookmarkStart w:id="0" w:name="_Toc397093580"/>
      <w:r w:rsidRPr="0027111B">
        <w:t>GENDER EQUITY &amp; COMMITTEE AGAINST SEXUAL HARAS</w:t>
      </w:r>
      <w:r w:rsidRPr="0027111B">
        <w:t>S</w:t>
      </w:r>
      <w:r w:rsidRPr="0027111B">
        <w:t>MENT</w:t>
      </w:r>
      <w:bookmarkEnd w:id="0"/>
    </w:p>
    <w:p w14:paraId="7C1E9FAB" w14:textId="77777777" w:rsidR="003601DB" w:rsidRPr="0027111B" w:rsidRDefault="003601DB" w:rsidP="003601DB">
      <w:pPr>
        <w:pStyle w:val="Heading"/>
        <w:spacing w:line="276" w:lineRule="auto"/>
        <w:jc w:val="center"/>
        <w:rPr>
          <w:rFonts w:ascii="Cambria" w:eastAsia="Times New Roman" w:hAnsi="Cambria" w:cs="Times New Roman"/>
          <w:sz w:val="24"/>
          <w:szCs w:val="24"/>
          <w:u w:color="000000"/>
        </w:rPr>
      </w:pPr>
    </w:p>
    <w:p w14:paraId="3DE04BA6" w14:textId="77777777" w:rsidR="003601DB" w:rsidRPr="0027111B" w:rsidRDefault="003601DB" w:rsidP="003601DB">
      <w:pPr>
        <w:pStyle w:val="Default"/>
        <w:spacing w:line="276" w:lineRule="auto"/>
        <w:jc w:val="both"/>
        <w:rPr>
          <w:rFonts w:ascii="Cambria" w:hAnsi="Cambria" w:cs="Times New Roman"/>
          <w:color w:val="3E3E3D"/>
          <w:sz w:val="24"/>
          <w:szCs w:val="24"/>
          <w:shd w:val="clear" w:color="auto" w:fill="FFFFFF"/>
        </w:rPr>
      </w:pPr>
      <w:r w:rsidRPr="0027111B">
        <w:rPr>
          <w:rFonts w:ascii="Cambria" w:hAnsi="Cambria" w:cs="Times New Roman"/>
          <w:color w:val="3E3E3D"/>
          <w:sz w:val="24"/>
          <w:szCs w:val="24"/>
          <w:shd w:val="clear" w:color="auto" w:fill="FFFFFF"/>
        </w:rPr>
        <w:t xml:space="preserve">The </w:t>
      </w:r>
      <w:proofErr w:type="spellStart"/>
      <w:r w:rsidRPr="0027111B">
        <w:rPr>
          <w:rFonts w:ascii="Cambria" w:hAnsi="Cambria" w:cs="Times New Roman"/>
          <w:color w:val="3E3E3D"/>
          <w:sz w:val="24"/>
          <w:szCs w:val="24"/>
          <w:shd w:val="clear" w:color="auto" w:fill="FFFFFF"/>
        </w:rPr>
        <w:t>Vishaka</w:t>
      </w:r>
      <w:proofErr w:type="spellEnd"/>
      <w:r w:rsidRPr="0027111B">
        <w:rPr>
          <w:rFonts w:ascii="Cambria" w:hAnsi="Cambria" w:cs="Times New Roman"/>
          <w:color w:val="3E3E3D"/>
          <w:sz w:val="24"/>
          <w:szCs w:val="24"/>
          <w:shd w:val="clear" w:color="auto" w:fill="FFFFFF"/>
        </w:rPr>
        <w:t xml:space="preserve"> Guidelines against Sexual Harassment mandates that “it shall be the d</w:t>
      </w:r>
      <w:r w:rsidRPr="0027111B">
        <w:rPr>
          <w:rFonts w:ascii="Cambria" w:hAnsi="Cambria" w:cs="Times New Roman"/>
          <w:color w:val="3E3E3D"/>
          <w:sz w:val="24"/>
          <w:szCs w:val="24"/>
          <w:shd w:val="clear" w:color="auto" w:fill="FFFFFF"/>
        </w:rPr>
        <w:t>u</w:t>
      </w:r>
      <w:r w:rsidRPr="0027111B">
        <w:rPr>
          <w:rFonts w:ascii="Cambria" w:hAnsi="Cambria" w:cs="Times New Roman"/>
          <w:color w:val="3E3E3D"/>
          <w:sz w:val="24"/>
          <w:szCs w:val="24"/>
          <w:shd w:val="clear" w:color="auto" w:fill="FFFFFF"/>
        </w:rPr>
        <w:t>ty of the employer or other responsible persons in work places or other institutions to prevent or deter the commission of acts of sexual harassment and to provide the procedures for the resolution, settlement or prosecution of acts, of sexual haras</w:t>
      </w:r>
      <w:r w:rsidRPr="0027111B">
        <w:rPr>
          <w:rFonts w:ascii="Cambria" w:hAnsi="Cambria" w:cs="Times New Roman"/>
          <w:color w:val="3E3E3D"/>
          <w:sz w:val="24"/>
          <w:szCs w:val="24"/>
          <w:shd w:val="clear" w:color="auto" w:fill="FFFFFF"/>
        </w:rPr>
        <w:t>s</w:t>
      </w:r>
      <w:r w:rsidRPr="0027111B">
        <w:rPr>
          <w:rFonts w:ascii="Cambria" w:hAnsi="Cambria" w:cs="Times New Roman"/>
          <w:color w:val="3E3E3D"/>
          <w:sz w:val="24"/>
          <w:szCs w:val="24"/>
          <w:shd w:val="clear" w:color="auto" w:fill="FFFFFF"/>
        </w:rPr>
        <w:t xml:space="preserve">ment by taking all steps required”. These guidelines have been further delineated in the Sexual Harassment of Women (Prevention, Prohibition and </w:t>
      </w:r>
      <w:proofErr w:type="spellStart"/>
      <w:r w:rsidRPr="0027111B">
        <w:rPr>
          <w:rFonts w:ascii="Cambria" w:hAnsi="Cambria" w:cs="Times New Roman"/>
          <w:color w:val="3E3E3D"/>
          <w:sz w:val="24"/>
          <w:szCs w:val="24"/>
          <w:shd w:val="clear" w:color="auto" w:fill="FFFFFF"/>
        </w:rPr>
        <w:t>Redressal</w:t>
      </w:r>
      <w:proofErr w:type="spellEnd"/>
      <w:r w:rsidRPr="0027111B">
        <w:rPr>
          <w:rFonts w:ascii="Cambria" w:hAnsi="Cambria" w:cs="Times New Roman"/>
          <w:color w:val="3E3E3D"/>
          <w:sz w:val="24"/>
          <w:szCs w:val="24"/>
          <w:shd w:val="clear" w:color="auto" w:fill="FFFFFF"/>
        </w:rPr>
        <w:t>) at Wor</w:t>
      </w:r>
      <w:r w:rsidRPr="0027111B">
        <w:rPr>
          <w:rFonts w:ascii="Cambria" w:hAnsi="Cambria" w:cs="Times New Roman"/>
          <w:color w:val="3E3E3D"/>
          <w:sz w:val="24"/>
          <w:szCs w:val="24"/>
          <w:shd w:val="clear" w:color="auto" w:fill="FFFFFF"/>
        </w:rPr>
        <w:t>k</w:t>
      </w:r>
      <w:r w:rsidRPr="0027111B">
        <w:rPr>
          <w:rFonts w:ascii="Cambria" w:hAnsi="Cambria" w:cs="Times New Roman"/>
          <w:color w:val="3E3E3D"/>
          <w:sz w:val="24"/>
          <w:szCs w:val="24"/>
          <w:shd w:val="clear" w:color="auto" w:fill="FFFFFF"/>
        </w:rPr>
        <w:t>place Act 2013, in which it is outlines that sexual harassment constitutes the follo</w:t>
      </w:r>
      <w:r w:rsidRPr="0027111B">
        <w:rPr>
          <w:rFonts w:ascii="Cambria" w:hAnsi="Cambria" w:cs="Times New Roman"/>
          <w:color w:val="3E3E3D"/>
          <w:sz w:val="24"/>
          <w:szCs w:val="24"/>
          <w:shd w:val="clear" w:color="auto" w:fill="FFFFFF"/>
        </w:rPr>
        <w:t>w</w:t>
      </w:r>
      <w:r w:rsidRPr="0027111B">
        <w:rPr>
          <w:rFonts w:ascii="Cambria" w:hAnsi="Cambria" w:cs="Times New Roman"/>
          <w:color w:val="3E3E3D"/>
          <w:sz w:val="24"/>
          <w:szCs w:val="24"/>
          <w:shd w:val="clear" w:color="auto" w:fill="FFFFFF"/>
        </w:rPr>
        <w:t>ing:</w:t>
      </w:r>
    </w:p>
    <w:p w14:paraId="60C2E1C4" w14:textId="77777777" w:rsidR="003601DB" w:rsidRPr="0027111B" w:rsidRDefault="003601DB" w:rsidP="003601DB">
      <w:pPr>
        <w:pStyle w:val="Default"/>
        <w:spacing w:line="276" w:lineRule="auto"/>
        <w:jc w:val="both"/>
        <w:rPr>
          <w:rFonts w:ascii="Cambria" w:eastAsia="Times New Roman" w:hAnsi="Cambria" w:cs="Times New Roman"/>
          <w:color w:val="3E3E3D"/>
          <w:sz w:val="24"/>
          <w:szCs w:val="24"/>
          <w:shd w:val="clear" w:color="auto" w:fill="FFFFFF"/>
        </w:rPr>
      </w:pPr>
    </w:p>
    <w:p w14:paraId="2F5BFA77" w14:textId="77777777" w:rsidR="003601DB" w:rsidRPr="0027111B" w:rsidRDefault="003601DB" w:rsidP="003601DB">
      <w:pPr>
        <w:pStyle w:val="Default"/>
        <w:tabs>
          <w:tab w:val="left" w:pos="220"/>
          <w:tab w:val="left" w:pos="720"/>
        </w:tabs>
        <w:spacing w:line="276" w:lineRule="auto"/>
        <w:ind w:left="720" w:hanging="720"/>
        <w:rPr>
          <w:rFonts w:ascii="Cambria" w:eastAsia="Times New Roman" w:hAnsi="Cambria" w:cs="Times New Roman"/>
          <w:color w:val="3E3E3D"/>
          <w:sz w:val="24"/>
          <w:szCs w:val="24"/>
          <w:shd w:val="clear" w:color="auto" w:fill="FFFFFF"/>
        </w:rPr>
      </w:pPr>
      <w:r w:rsidRPr="0027111B">
        <w:rPr>
          <w:rFonts w:ascii="Cambria" w:eastAsia="Times New Roman" w:hAnsi="Cambria" w:cs="Times New Roman"/>
          <w:color w:val="3E3E3D"/>
          <w:sz w:val="24"/>
          <w:szCs w:val="24"/>
          <w:shd w:val="clear" w:color="auto" w:fill="FFFFFF"/>
        </w:rPr>
        <w:tab/>
        <w:t>•</w:t>
      </w:r>
      <w:r w:rsidRPr="0027111B">
        <w:rPr>
          <w:rFonts w:ascii="Cambria" w:eastAsia="Times New Roman" w:hAnsi="Cambria" w:cs="Times New Roman"/>
          <w:color w:val="3E3E3D"/>
          <w:sz w:val="24"/>
          <w:szCs w:val="24"/>
          <w:shd w:val="clear" w:color="auto" w:fill="FFFFFF"/>
        </w:rPr>
        <w:tab/>
      </w:r>
      <w:r w:rsidRPr="0027111B">
        <w:rPr>
          <w:rFonts w:ascii="Cambria" w:hAnsi="Cambria" w:cs="Times New Roman"/>
          <w:color w:val="3E3E3D"/>
          <w:sz w:val="24"/>
          <w:szCs w:val="24"/>
          <w:shd w:val="clear" w:color="auto" w:fill="FFFFFF"/>
        </w:rPr>
        <w:t>Physical contact and advances; or</w:t>
      </w:r>
    </w:p>
    <w:p w14:paraId="76A46E09" w14:textId="77777777" w:rsidR="003601DB" w:rsidRPr="0027111B" w:rsidRDefault="003601DB" w:rsidP="003601DB">
      <w:pPr>
        <w:pStyle w:val="Default"/>
        <w:tabs>
          <w:tab w:val="left" w:pos="220"/>
          <w:tab w:val="left" w:pos="720"/>
        </w:tabs>
        <w:spacing w:line="276" w:lineRule="auto"/>
        <w:ind w:left="720" w:hanging="720"/>
        <w:rPr>
          <w:rFonts w:ascii="Cambria" w:eastAsia="Times New Roman" w:hAnsi="Cambria" w:cs="Times New Roman"/>
          <w:color w:val="3E3E3D"/>
          <w:sz w:val="24"/>
          <w:szCs w:val="24"/>
          <w:shd w:val="clear" w:color="auto" w:fill="FFFFFF"/>
        </w:rPr>
      </w:pPr>
      <w:r w:rsidRPr="0027111B">
        <w:rPr>
          <w:rFonts w:ascii="Cambria" w:eastAsia="Times New Roman" w:hAnsi="Cambria" w:cs="Times New Roman"/>
          <w:color w:val="3E3E3D"/>
          <w:sz w:val="24"/>
          <w:szCs w:val="24"/>
          <w:shd w:val="clear" w:color="auto" w:fill="FFFFFF"/>
        </w:rPr>
        <w:tab/>
        <w:t>•</w:t>
      </w:r>
      <w:r w:rsidRPr="0027111B">
        <w:rPr>
          <w:rFonts w:ascii="Cambria" w:eastAsia="Times New Roman" w:hAnsi="Cambria" w:cs="Times New Roman"/>
          <w:color w:val="3E3E3D"/>
          <w:sz w:val="24"/>
          <w:szCs w:val="24"/>
          <w:shd w:val="clear" w:color="auto" w:fill="FFFFFF"/>
        </w:rPr>
        <w:tab/>
      </w:r>
      <w:r w:rsidRPr="0027111B">
        <w:rPr>
          <w:rFonts w:ascii="Cambria" w:hAnsi="Cambria" w:cs="Times New Roman"/>
          <w:color w:val="3E3E3D"/>
          <w:sz w:val="24"/>
          <w:szCs w:val="24"/>
          <w:shd w:val="clear" w:color="auto" w:fill="FFFFFF"/>
        </w:rPr>
        <w:t xml:space="preserve">A demand or request for sexual </w:t>
      </w:r>
      <w:proofErr w:type="spellStart"/>
      <w:r w:rsidRPr="0027111B">
        <w:rPr>
          <w:rFonts w:ascii="Cambria" w:hAnsi="Cambria" w:cs="Times New Roman"/>
          <w:color w:val="3E3E3D"/>
          <w:sz w:val="24"/>
          <w:szCs w:val="24"/>
          <w:shd w:val="clear" w:color="auto" w:fill="FFFFFF"/>
        </w:rPr>
        <w:t>favours</w:t>
      </w:r>
      <w:proofErr w:type="spellEnd"/>
      <w:r w:rsidRPr="0027111B">
        <w:rPr>
          <w:rFonts w:ascii="Cambria" w:hAnsi="Cambria" w:cs="Times New Roman"/>
          <w:color w:val="3E3E3D"/>
          <w:sz w:val="24"/>
          <w:szCs w:val="24"/>
          <w:shd w:val="clear" w:color="auto" w:fill="FFFFFF"/>
        </w:rPr>
        <w:t>; or</w:t>
      </w:r>
    </w:p>
    <w:p w14:paraId="1D1E4210" w14:textId="77777777" w:rsidR="003601DB" w:rsidRPr="0027111B" w:rsidRDefault="003601DB" w:rsidP="003601DB">
      <w:pPr>
        <w:pStyle w:val="Default"/>
        <w:tabs>
          <w:tab w:val="left" w:pos="220"/>
          <w:tab w:val="left" w:pos="720"/>
        </w:tabs>
        <w:spacing w:line="276" w:lineRule="auto"/>
        <w:ind w:left="720" w:hanging="720"/>
        <w:rPr>
          <w:rFonts w:ascii="Cambria" w:eastAsia="Times New Roman" w:hAnsi="Cambria" w:cs="Times New Roman"/>
          <w:color w:val="3E3E3D"/>
          <w:sz w:val="24"/>
          <w:szCs w:val="24"/>
          <w:shd w:val="clear" w:color="auto" w:fill="FFFFFF"/>
        </w:rPr>
      </w:pPr>
      <w:r w:rsidRPr="0027111B">
        <w:rPr>
          <w:rFonts w:ascii="Cambria" w:eastAsia="Times New Roman" w:hAnsi="Cambria" w:cs="Times New Roman"/>
          <w:color w:val="3E3E3D"/>
          <w:sz w:val="24"/>
          <w:szCs w:val="24"/>
          <w:shd w:val="clear" w:color="auto" w:fill="FFFFFF"/>
        </w:rPr>
        <w:tab/>
        <w:t>•</w:t>
      </w:r>
      <w:r w:rsidRPr="0027111B">
        <w:rPr>
          <w:rFonts w:ascii="Cambria" w:eastAsia="Times New Roman" w:hAnsi="Cambria" w:cs="Times New Roman"/>
          <w:color w:val="3E3E3D"/>
          <w:sz w:val="24"/>
          <w:szCs w:val="24"/>
          <w:shd w:val="clear" w:color="auto" w:fill="FFFFFF"/>
        </w:rPr>
        <w:tab/>
      </w:r>
      <w:r w:rsidRPr="0027111B">
        <w:rPr>
          <w:rFonts w:ascii="Cambria" w:hAnsi="Cambria" w:cs="Times New Roman"/>
          <w:color w:val="3E3E3D"/>
          <w:sz w:val="24"/>
          <w:szCs w:val="24"/>
          <w:shd w:val="clear" w:color="auto" w:fill="FFFFFF"/>
        </w:rPr>
        <w:t xml:space="preserve">Making sexually </w:t>
      </w:r>
      <w:proofErr w:type="spellStart"/>
      <w:r w:rsidRPr="0027111B">
        <w:rPr>
          <w:rFonts w:ascii="Cambria" w:hAnsi="Cambria" w:cs="Times New Roman"/>
          <w:color w:val="3E3E3D"/>
          <w:sz w:val="24"/>
          <w:szCs w:val="24"/>
          <w:shd w:val="clear" w:color="auto" w:fill="FFFFFF"/>
        </w:rPr>
        <w:t>coloured</w:t>
      </w:r>
      <w:proofErr w:type="spellEnd"/>
      <w:r w:rsidRPr="0027111B">
        <w:rPr>
          <w:rFonts w:ascii="Cambria" w:hAnsi="Cambria" w:cs="Times New Roman"/>
          <w:color w:val="3E3E3D"/>
          <w:sz w:val="24"/>
          <w:szCs w:val="24"/>
          <w:shd w:val="clear" w:color="auto" w:fill="FFFFFF"/>
        </w:rPr>
        <w:t xml:space="preserve"> remarks; or</w:t>
      </w:r>
    </w:p>
    <w:p w14:paraId="2CD91DC8" w14:textId="77777777" w:rsidR="003601DB" w:rsidRPr="0027111B" w:rsidRDefault="003601DB" w:rsidP="003601DB">
      <w:pPr>
        <w:pStyle w:val="Default"/>
        <w:tabs>
          <w:tab w:val="left" w:pos="220"/>
          <w:tab w:val="left" w:pos="720"/>
        </w:tabs>
        <w:spacing w:line="276" w:lineRule="auto"/>
        <w:ind w:left="720" w:hanging="720"/>
        <w:rPr>
          <w:rFonts w:ascii="Cambria" w:eastAsia="Times New Roman" w:hAnsi="Cambria" w:cs="Times New Roman"/>
          <w:color w:val="3E3E3D"/>
          <w:sz w:val="24"/>
          <w:szCs w:val="24"/>
          <w:shd w:val="clear" w:color="auto" w:fill="FFFFFF"/>
        </w:rPr>
      </w:pPr>
      <w:r w:rsidRPr="0027111B">
        <w:rPr>
          <w:rFonts w:ascii="Cambria" w:eastAsia="Times New Roman" w:hAnsi="Cambria" w:cs="Times New Roman"/>
          <w:color w:val="3E3E3D"/>
          <w:sz w:val="24"/>
          <w:szCs w:val="24"/>
          <w:shd w:val="clear" w:color="auto" w:fill="FFFFFF"/>
        </w:rPr>
        <w:tab/>
        <w:t>•</w:t>
      </w:r>
      <w:r w:rsidRPr="0027111B">
        <w:rPr>
          <w:rFonts w:ascii="Cambria" w:eastAsia="Times New Roman" w:hAnsi="Cambria" w:cs="Times New Roman"/>
          <w:color w:val="3E3E3D"/>
          <w:sz w:val="24"/>
          <w:szCs w:val="24"/>
          <w:shd w:val="clear" w:color="auto" w:fill="FFFFFF"/>
        </w:rPr>
        <w:tab/>
      </w:r>
      <w:r w:rsidRPr="0027111B">
        <w:rPr>
          <w:rFonts w:ascii="Cambria" w:hAnsi="Cambria" w:cs="Times New Roman"/>
          <w:color w:val="3E3E3D"/>
          <w:sz w:val="24"/>
          <w:szCs w:val="24"/>
          <w:shd w:val="clear" w:color="auto" w:fill="FFFFFF"/>
        </w:rPr>
        <w:t>Showing pornography; or</w:t>
      </w:r>
    </w:p>
    <w:p w14:paraId="20583D74" w14:textId="77777777" w:rsidR="003601DB" w:rsidRPr="0027111B" w:rsidRDefault="003601DB" w:rsidP="003601DB">
      <w:pPr>
        <w:pStyle w:val="Default"/>
        <w:tabs>
          <w:tab w:val="left" w:pos="220"/>
          <w:tab w:val="left" w:pos="720"/>
        </w:tabs>
        <w:spacing w:line="276" w:lineRule="auto"/>
        <w:ind w:left="720" w:hanging="720"/>
        <w:rPr>
          <w:rFonts w:ascii="Cambria" w:eastAsia="Times New Roman" w:hAnsi="Cambria" w:cs="Times New Roman"/>
          <w:color w:val="3E3E3D"/>
          <w:sz w:val="24"/>
          <w:szCs w:val="24"/>
          <w:shd w:val="clear" w:color="auto" w:fill="FFFFFF"/>
        </w:rPr>
      </w:pPr>
      <w:r w:rsidRPr="0027111B">
        <w:rPr>
          <w:rFonts w:ascii="Cambria" w:eastAsia="Times New Roman" w:hAnsi="Cambria" w:cs="Times New Roman"/>
          <w:color w:val="3E3E3D"/>
          <w:sz w:val="24"/>
          <w:szCs w:val="24"/>
          <w:shd w:val="clear" w:color="auto" w:fill="FFFFFF"/>
        </w:rPr>
        <w:tab/>
        <w:t>•</w:t>
      </w:r>
      <w:r w:rsidRPr="0027111B">
        <w:rPr>
          <w:rFonts w:ascii="Cambria" w:eastAsia="Times New Roman" w:hAnsi="Cambria" w:cs="Times New Roman"/>
          <w:color w:val="3E3E3D"/>
          <w:sz w:val="24"/>
          <w:szCs w:val="24"/>
          <w:shd w:val="clear" w:color="auto" w:fill="FFFFFF"/>
        </w:rPr>
        <w:tab/>
      </w:r>
      <w:proofErr w:type="gramStart"/>
      <w:r w:rsidRPr="0027111B">
        <w:rPr>
          <w:rFonts w:ascii="Cambria" w:hAnsi="Cambria" w:cs="Times New Roman"/>
          <w:color w:val="3E3E3D"/>
          <w:sz w:val="24"/>
          <w:szCs w:val="24"/>
          <w:shd w:val="clear" w:color="auto" w:fill="FFFFFF"/>
        </w:rPr>
        <w:t>Any</w:t>
      </w:r>
      <w:proofErr w:type="gramEnd"/>
      <w:r w:rsidRPr="0027111B">
        <w:rPr>
          <w:rFonts w:ascii="Cambria" w:hAnsi="Cambria" w:cs="Times New Roman"/>
          <w:color w:val="3E3E3D"/>
          <w:sz w:val="24"/>
          <w:szCs w:val="24"/>
          <w:shd w:val="clear" w:color="auto" w:fill="FFFFFF"/>
        </w:rPr>
        <w:t xml:space="preserve"> other unwelcome physical, verbal or non-verbal conduct of sexual n</w:t>
      </w:r>
      <w:r w:rsidRPr="0027111B">
        <w:rPr>
          <w:rFonts w:ascii="Cambria" w:hAnsi="Cambria" w:cs="Times New Roman"/>
          <w:color w:val="3E3E3D"/>
          <w:sz w:val="24"/>
          <w:szCs w:val="24"/>
          <w:shd w:val="clear" w:color="auto" w:fill="FFFFFF"/>
        </w:rPr>
        <w:t>a</w:t>
      </w:r>
      <w:r w:rsidRPr="0027111B">
        <w:rPr>
          <w:rFonts w:ascii="Cambria" w:hAnsi="Cambria" w:cs="Times New Roman"/>
          <w:color w:val="3E3E3D"/>
          <w:sz w:val="24"/>
          <w:szCs w:val="24"/>
          <w:shd w:val="clear" w:color="auto" w:fill="FFFFFF"/>
        </w:rPr>
        <w:t>ture</w:t>
      </w:r>
    </w:p>
    <w:p w14:paraId="743A3CAA" w14:textId="77777777" w:rsidR="003601DB" w:rsidRPr="0027111B" w:rsidRDefault="003601DB" w:rsidP="003601DB">
      <w:pPr>
        <w:pStyle w:val="Default"/>
        <w:spacing w:line="276" w:lineRule="auto"/>
        <w:jc w:val="both"/>
        <w:rPr>
          <w:rFonts w:ascii="Cambria" w:eastAsia="Times New Roman" w:hAnsi="Cambria" w:cs="Times New Roman"/>
          <w:color w:val="3E3E3D"/>
          <w:sz w:val="24"/>
          <w:szCs w:val="24"/>
          <w:shd w:val="clear" w:color="auto" w:fill="FFFFFF"/>
        </w:rPr>
      </w:pPr>
    </w:p>
    <w:p w14:paraId="7936486E" w14:textId="77777777" w:rsidR="003601DB" w:rsidRPr="0027111B" w:rsidRDefault="003601DB" w:rsidP="003601DB">
      <w:pPr>
        <w:pStyle w:val="Default"/>
        <w:spacing w:line="276" w:lineRule="auto"/>
        <w:jc w:val="both"/>
        <w:rPr>
          <w:rFonts w:ascii="Cambria" w:eastAsia="Times New Roman" w:hAnsi="Cambria" w:cs="Times New Roman"/>
          <w:color w:val="3E3E3D"/>
          <w:sz w:val="24"/>
          <w:szCs w:val="24"/>
          <w:shd w:val="clear" w:color="auto" w:fill="FFFFFF"/>
        </w:rPr>
      </w:pPr>
      <w:r w:rsidRPr="0027111B">
        <w:rPr>
          <w:rFonts w:ascii="Cambria" w:hAnsi="Cambria" w:cs="Times New Roman"/>
          <w:color w:val="3E3E3D"/>
          <w:sz w:val="24"/>
          <w:szCs w:val="24"/>
          <w:shd w:val="clear" w:color="auto" w:fill="FFFFFF"/>
        </w:rPr>
        <w:t xml:space="preserve">Sexual harassment will include stalking and persistent efforts to meet, use social media-e-mail, </w:t>
      </w:r>
      <w:proofErr w:type="spellStart"/>
      <w:r w:rsidRPr="0027111B">
        <w:rPr>
          <w:rFonts w:ascii="Cambria" w:hAnsi="Cambria" w:cs="Times New Roman"/>
          <w:color w:val="3E3E3D"/>
          <w:sz w:val="24"/>
          <w:szCs w:val="24"/>
          <w:shd w:val="clear" w:color="auto" w:fill="FFFFFF"/>
        </w:rPr>
        <w:t>facebook</w:t>
      </w:r>
      <w:proofErr w:type="spellEnd"/>
      <w:r w:rsidRPr="0027111B">
        <w:rPr>
          <w:rFonts w:ascii="Cambria" w:hAnsi="Cambria" w:cs="Times New Roman"/>
          <w:color w:val="3E3E3D"/>
          <w:sz w:val="24"/>
          <w:szCs w:val="24"/>
          <w:shd w:val="clear" w:color="auto" w:fill="FFFFFF"/>
        </w:rPr>
        <w:t xml:space="preserve">, </w:t>
      </w:r>
      <w:proofErr w:type="spellStart"/>
      <w:r w:rsidRPr="0027111B">
        <w:rPr>
          <w:rFonts w:ascii="Cambria" w:hAnsi="Cambria" w:cs="Times New Roman"/>
          <w:color w:val="3E3E3D"/>
          <w:sz w:val="24"/>
          <w:szCs w:val="24"/>
          <w:shd w:val="clear" w:color="auto" w:fill="FFFFFF"/>
        </w:rPr>
        <w:t>whatsapp</w:t>
      </w:r>
      <w:proofErr w:type="spellEnd"/>
      <w:r w:rsidRPr="0027111B">
        <w:rPr>
          <w:rFonts w:ascii="Cambria" w:hAnsi="Cambria" w:cs="Times New Roman"/>
          <w:color w:val="3E3E3D"/>
          <w:sz w:val="24"/>
          <w:szCs w:val="24"/>
          <w:shd w:val="clear" w:color="auto" w:fill="FFFFFF"/>
        </w:rPr>
        <w:t xml:space="preserve">, </w:t>
      </w:r>
      <w:proofErr w:type="spellStart"/>
      <w:r w:rsidRPr="0027111B">
        <w:rPr>
          <w:rFonts w:ascii="Cambria" w:hAnsi="Cambria" w:cs="Times New Roman"/>
          <w:color w:val="3E3E3D"/>
          <w:sz w:val="24"/>
          <w:szCs w:val="24"/>
          <w:shd w:val="clear" w:color="auto" w:fill="FFFFFF"/>
        </w:rPr>
        <w:t>smses</w:t>
      </w:r>
      <w:proofErr w:type="spellEnd"/>
      <w:r w:rsidRPr="0027111B">
        <w:rPr>
          <w:rFonts w:ascii="Cambria" w:hAnsi="Cambria" w:cs="Times New Roman"/>
          <w:color w:val="3E3E3D"/>
          <w:sz w:val="24"/>
          <w:szCs w:val="24"/>
          <w:shd w:val="clear" w:color="auto" w:fill="FFFFFF"/>
        </w:rPr>
        <w:t>, etc. to contact, malign a woman.</w:t>
      </w:r>
    </w:p>
    <w:p w14:paraId="32859BC6" w14:textId="77777777" w:rsidR="003601DB" w:rsidRPr="0027111B" w:rsidRDefault="003601DB" w:rsidP="003601DB">
      <w:pPr>
        <w:pStyle w:val="Default"/>
        <w:spacing w:line="276" w:lineRule="auto"/>
        <w:jc w:val="both"/>
        <w:rPr>
          <w:rFonts w:ascii="Cambria" w:eastAsia="Times New Roman" w:hAnsi="Cambria" w:cs="Times New Roman"/>
          <w:color w:val="3E3E3D"/>
          <w:sz w:val="24"/>
          <w:szCs w:val="24"/>
          <w:shd w:val="clear" w:color="auto" w:fill="FFFFFF"/>
        </w:rPr>
      </w:pPr>
    </w:p>
    <w:p w14:paraId="4AB5BF7D" w14:textId="77777777" w:rsidR="003601DB" w:rsidRPr="0027111B" w:rsidRDefault="003601DB" w:rsidP="003601DB">
      <w:pPr>
        <w:pStyle w:val="Default"/>
        <w:spacing w:line="276" w:lineRule="auto"/>
        <w:jc w:val="both"/>
        <w:rPr>
          <w:rFonts w:ascii="Cambria" w:eastAsia="Times New Roman" w:hAnsi="Cambria" w:cs="Times New Roman"/>
          <w:color w:val="3E3E3D"/>
          <w:sz w:val="24"/>
          <w:szCs w:val="24"/>
          <w:shd w:val="clear" w:color="auto" w:fill="FFFFFF"/>
        </w:rPr>
      </w:pPr>
      <w:proofErr w:type="gramStart"/>
      <w:r w:rsidRPr="0027111B">
        <w:rPr>
          <w:rFonts w:ascii="Cambria" w:hAnsi="Cambria" w:cs="Times New Roman"/>
          <w:color w:val="3E3E3D"/>
          <w:sz w:val="24"/>
          <w:szCs w:val="24"/>
          <w:shd w:val="clear" w:color="auto" w:fill="FFFFFF"/>
        </w:rPr>
        <w:t xml:space="preserve">The Gender Equity and Committee against Sexual Harassment of FAT works towards ensuring </w:t>
      </w:r>
      <w:proofErr w:type="spellStart"/>
      <w:r w:rsidRPr="0027111B">
        <w:rPr>
          <w:rFonts w:ascii="Cambria" w:hAnsi="Cambria" w:cs="Times New Roman"/>
          <w:color w:val="3E3E3D"/>
          <w:sz w:val="24"/>
          <w:szCs w:val="24"/>
          <w:shd w:val="clear" w:color="auto" w:fill="FFFFFF"/>
        </w:rPr>
        <w:t>sensitisation</w:t>
      </w:r>
      <w:proofErr w:type="spellEnd"/>
      <w:r w:rsidRPr="0027111B">
        <w:rPr>
          <w:rFonts w:ascii="Cambria" w:hAnsi="Cambria" w:cs="Times New Roman"/>
          <w:color w:val="3E3E3D"/>
          <w:sz w:val="24"/>
          <w:szCs w:val="24"/>
          <w:shd w:val="clear" w:color="auto" w:fill="FFFFFF"/>
        </w:rPr>
        <w:t xml:space="preserve"> and awareness amongst all members of the FAT co</w:t>
      </w:r>
      <w:r w:rsidRPr="0027111B">
        <w:rPr>
          <w:rFonts w:ascii="Cambria" w:hAnsi="Cambria" w:cs="Times New Roman"/>
          <w:color w:val="3E3E3D"/>
          <w:sz w:val="24"/>
          <w:szCs w:val="24"/>
          <w:shd w:val="clear" w:color="auto" w:fill="FFFFFF"/>
        </w:rPr>
        <w:t>m</w:t>
      </w:r>
      <w:r w:rsidRPr="0027111B">
        <w:rPr>
          <w:rFonts w:ascii="Cambria" w:hAnsi="Cambria" w:cs="Times New Roman"/>
          <w:color w:val="3E3E3D"/>
          <w:sz w:val="24"/>
          <w:szCs w:val="24"/>
          <w:shd w:val="clear" w:color="auto" w:fill="FFFFFF"/>
        </w:rPr>
        <w:t>munity regarding gender inequality and sexual harassment.</w:t>
      </w:r>
      <w:proofErr w:type="gramEnd"/>
      <w:r w:rsidRPr="0027111B">
        <w:rPr>
          <w:rFonts w:ascii="Cambria" w:hAnsi="Cambria" w:cs="Times New Roman"/>
          <w:color w:val="3E3E3D"/>
          <w:sz w:val="24"/>
          <w:szCs w:val="24"/>
          <w:shd w:val="clear" w:color="auto" w:fill="FFFFFF"/>
        </w:rPr>
        <w:t xml:space="preserve"> </w:t>
      </w:r>
    </w:p>
    <w:p w14:paraId="397FFFF8" w14:textId="77777777" w:rsidR="003601DB" w:rsidRPr="0027111B" w:rsidRDefault="003601DB" w:rsidP="003601DB">
      <w:pPr>
        <w:pStyle w:val="Default"/>
        <w:spacing w:line="276" w:lineRule="auto"/>
        <w:rPr>
          <w:rFonts w:ascii="Cambria" w:eastAsia="Times New Roman" w:hAnsi="Cambria" w:cs="Times New Roman"/>
          <w:color w:val="3E3E3D"/>
          <w:sz w:val="24"/>
          <w:szCs w:val="24"/>
          <w:shd w:val="clear" w:color="auto" w:fill="FFFFFF"/>
        </w:rPr>
      </w:pPr>
    </w:p>
    <w:p w14:paraId="7E8B9399" w14:textId="77777777" w:rsidR="003601DB" w:rsidRPr="0027111B" w:rsidRDefault="003601DB" w:rsidP="003601DB">
      <w:pPr>
        <w:pStyle w:val="Default"/>
        <w:spacing w:line="276" w:lineRule="auto"/>
        <w:jc w:val="both"/>
        <w:rPr>
          <w:rFonts w:ascii="Cambria" w:eastAsia="Times New Roman" w:hAnsi="Cambria" w:cs="Times New Roman"/>
          <w:color w:val="3E3E3D"/>
          <w:sz w:val="24"/>
          <w:szCs w:val="24"/>
          <w:shd w:val="clear" w:color="auto" w:fill="FFFFFF"/>
        </w:rPr>
      </w:pPr>
      <w:r w:rsidRPr="0027111B">
        <w:rPr>
          <w:rFonts w:ascii="Cambria" w:hAnsi="Cambria" w:cs="Times New Roman"/>
          <w:color w:val="3E3E3D"/>
          <w:sz w:val="24"/>
          <w:szCs w:val="24"/>
          <w:shd w:val="clear" w:color="auto" w:fill="FFFFFF"/>
        </w:rPr>
        <w:t xml:space="preserve">The Gender Equity and Committee against Sexual </w:t>
      </w:r>
      <w:proofErr w:type="gramStart"/>
      <w:r w:rsidRPr="0027111B">
        <w:rPr>
          <w:rFonts w:ascii="Cambria" w:hAnsi="Cambria" w:cs="Times New Roman"/>
          <w:color w:val="3E3E3D"/>
          <w:sz w:val="24"/>
          <w:szCs w:val="24"/>
          <w:shd w:val="clear" w:color="auto" w:fill="FFFFFF"/>
        </w:rPr>
        <w:t>Harassment,</w:t>
      </w:r>
      <w:proofErr w:type="gramEnd"/>
      <w:r w:rsidRPr="0027111B">
        <w:rPr>
          <w:rFonts w:ascii="Cambria" w:hAnsi="Cambria" w:cs="Times New Roman"/>
          <w:color w:val="3E3E3D"/>
          <w:sz w:val="24"/>
          <w:szCs w:val="24"/>
          <w:shd w:val="clear" w:color="auto" w:fill="FFFFFF"/>
        </w:rPr>
        <w:t xml:space="preserve"> shall address the i</w:t>
      </w:r>
      <w:r w:rsidRPr="0027111B">
        <w:rPr>
          <w:rFonts w:ascii="Cambria" w:hAnsi="Cambria" w:cs="Times New Roman"/>
          <w:color w:val="3E3E3D"/>
          <w:sz w:val="24"/>
          <w:szCs w:val="24"/>
          <w:shd w:val="clear" w:color="auto" w:fill="FFFFFF"/>
        </w:rPr>
        <w:t>s</w:t>
      </w:r>
      <w:r w:rsidRPr="0027111B">
        <w:rPr>
          <w:rFonts w:ascii="Cambria" w:hAnsi="Cambria" w:cs="Times New Roman"/>
          <w:color w:val="3E3E3D"/>
          <w:sz w:val="24"/>
          <w:szCs w:val="24"/>
          <w:shd w:val="clear" w:color="auto" w:fill="FFFFFF"/>
        </w:rPr>
        <w:t>sues as per the 2013 Act based on complaints submitted by aggrieved women. The Gender Equity and Committee against Sexual Harassment shall also address co</w:t>
      </w:r>
      <w:r w:rsidRPr="0027111B">
        <w:rPr>
          <w:rFonts w:ascii="Cambria" w:hAnsi="Cambria" w:cs="Times New Roman"/>
          <w:color w:val="3E3E3D"/>
          <w:sz w:val="24"/>
          <w:szCs w:val="24"/>
          <w:shd w:val="clear" w:color="auto" w:fill="FFFFFF"/>
        </w:rPr>
        <w:t>m</w:t>
      </w:r>
      <w:r w:rsidRPr="0027111B">
        <w:rPr>
          <w:rFonts w:ascii="Cambria" w:hAnsi="Cambria" w:cs="Times New Roman"/>
          <w:color w:val="3E3E3D"/>
          <w:sz w:val="24"/>
          <w:szCs w:val="24"/>
          <w:shd w:val="clear" w:color="auto" w:fill="FFFFFF"/>
        </w:rPr>
        <w:t>plaints beyond those specified in the Act 2013.</w:t>
      </w:r>
    </w:p>
    <w:p w14:paraId="4BAA51DD" w14:textId="77777777" w:rsidR="003601DB" w:rsidRPr="0027111B" w:rsidRDefault="003601DB" w:rsidP="003601DB">
      <w:pPr>
        <w:pStyle w:val="Default"/>
        <w:spacing w:line="276" w:lineRule="auto"/>
        <w:rPr>
          <w:rFonts w:ascii="Cambria" w:eastAsia="Times New Roman" w:hAnsi="Cambria" w:cs="Times New Roman"/>
          <w:color w:val="3E3E3D"/>
          <w:sz w:val="24"/>
          <w:szCs w:val="24"/>
          <w:shd w:val="clear" w:color="auto" w:fill="FFFFFF"/>
        </w:rPr>
      </w:pPr>
    </w:p>
    <w:p w14:paraId="601359BC" w14:textId="77777777" w:rsidR="003601DB" w:rsidRPr="0027111B" w:rsidRDefault="003601DB" w:rsidP="003601DB">
      <w:pPr>
        <w:pStyle w:val="Default"/>
        <w:spacing w:line="276" w:lineRule="auto"/>
        <w:jc w:val="both"/>
        <w:rPr>
          <w:rFonts w:ascii="Cambria" w:eastAsia="Times New Roman" w:hAnsi="Cambria" w:cs="Times New Roman"/>
          <w:color w:val="3E3E3D"/>
          <w:sz w:val="24"/>
          <w:szCs w:val="24"/>
          <w:shd w:val="clear" w:color="auto" w:fill="FFFFFF"/>
        </w:rPr>
      </w:pPr>
      <w:r w:rsidRPr="0027111B">
        <w:rPr>
          <w:rFonts w:ascii="Cambria" w:hAnsi="Cambria" w:cs="Times New Roman"/>
          <w:color w:val="3E3E3D"/>
          <w:sz w:val="24"/>
          <w:szCs w:val="24"/>
          <w:shd w:val="clear" w:color="auto" w:fill="FFFFFF"/>
        </w:rPr>
        <w:t xml:space="preserve">Gender Equity and Committee against Sexual Harassment will also ensure overall support for persons with sexual and gender non-normative </w:t>
      </w:r>
      <w:proofErr w:type="spellStart"/>
      <w:r w:rsidRPr="0027111B">
        <w:rPr>
          <w:rFonts w:ascii="Cambria" w:hAnsi="Cambria" w:cs="Times New Roman"/>
          <w:color w:val="3E3E3D"/>
          <w:sz w:val="24"/>
          <w:szCs w:val="24"/>
          <w:shd w:val="clear" w:color="auto" w:fill="FFFFFF"/>
        </w:rPr>
        <w:t>behaviour</w:t>
      </w:r>
      <w:proofErr w:type="spellEnd"/>
      <w:r w:rsidRPr="0027111B">
        <w:rPr>
          <w:rFonts w:ascii="Cambria" w:hAnsi="Cambria" w:cs="Times New Roman"/>
          <w:color w:val="3E3E3D"/>
          <w:sz w:val="24"/>
          <w:szCs w:val="24"/>
          <w:shd w:val="clear" w:color="auto" w:fill="FFFFFF"/>
        </w:rPr>
        <w:t xml:space="preserve"> and expre</w:t>
      </w:r>
      <w:r w:rsidRPr="0027111B">
        <w:rPr>
          <w:rFonts w:ascii="Cambria" w:hAnsi="Cambria" w:cs="Times New Roman"/>
          <w:color w:val="3E3E3D"/>
          <w:sz w:val="24"/>
          <w:szCs w:val="24"/>
          <w:shd w:val="clear" w:color="auto" w:fill="FFFFFF"/>
        </w:rPr>
        <w:t>s</w:t>
      </w:r>
      <w:r w:rsidRPr="0027111B">
        <w:rPr>
          <w:rFonts w:ascii="Cambria" w:hAnsi="Cambria" w:cs="Times New Roman"/>
          <w:color w:val="3E3E3D"/>
          <w:sz w:val="24"/>
          <w:szCs w:val="24"/>
          <w:shd w:val="clear" w:color="auto" w:fill="FFFFFF"/>
        </w:rPr>
        <w:t>sions and develop mechanisms to sensitize and work with the FAT staff and me</w:t>
      </w:r>
      <w:r w:rsidRPr="0027111B">
        <w:rPr>
          <w:rFonts w:ascii="Cambria" w:hAnsi="Cambria" w:cs="Times New Roman"/>
          <w:color w:val="3E3E3D"/>
          <w:sz w:val="24"/>
          <w:szCs w:val="24"/>
          <w:shd w:val="clear" w:color="auto" w:fill="FFFFFF"/>
        </w:rPr>
        <w:t>m</w:t>
      </w:r>
      <w:r w:rsidRPr="0027111B">
        <w:rPr>
          <w:rFonts w:ascii="Cambria" w:hAnsi="Cambria" w:cs="Times New Roman"/>
          <w:color w:val="3E3E3D"/>
          <w:sz w:val="24"/>
          <w:szCs w:val="24"/>
          <w:shd w:val="clear" w:color="auto" w:fill="FFFFFF"/>
        </w:rPr>
        <w:t>bers on such issues.</w:t>
      </w:r>
    </w:p>
    <w:p w14:paraId="616661F4" w14:textId="77777777" w:rsidR="003601DB" w:rsidRPr="0027111B" w:rsidRDefault="003601DB" w:rsidP="003601DB">
      <w:pPr>
        <w:pStyle w:val="Default"/>
        <w:spacing w:line="276" w:lineRule="auto"/>
        <w:rPr>
          <w:rFonts w:ascii="Cambria" w:eastAsia="Times New Roman" w:hAnsi="Cambria" w:cs="Times New Roman"/>
          <w:color w:val="3E3E3D"/>
          <w:sz w:val="24"/>
          <w:szCs w:val="24"/>
          <w:shd w:val="clear" w:color="auto" w:fill="FFFFFF"/>
        </w:rPr>
      </w:pPr>
    </w:p>
    <w:p w14:paraId="2FC8B39F" w14:textId="77777777" w:rsidR="003601DB" w:rsidRPr="0027111B" w:rsidRDefault="003601DB" w:rsidP="003601DB">
      <w:pPr>
        <w:pStyle w:val="Default"/>
        <w:spacing w:line="276" w:lineRule="auto"/>
        <w:jc w:val="both"/>
        <w:rPr>
          <w:rFonts w:ascii="Cambria" w:hAnsi="Cambria" w:cs="Times New Roman"/>
          <w:color w:val="3E3E3D"/>
          <w:sz w:val="24"/>
          <w:szCs w:val="24"/>
          <w:shd w:val="clear" w:color="auto" w:fill="FFFFFF"/>
        </w:rPr>
      </w:pPr>
      <w:r w:rsidRPr="0027111B">
        <w:rPr>
          <w:rFonts w:ascii="Cambria" w:hAnsi="Cambria" w:cs="Times New Roman"/>
          <w:color w:val="3E3E3D"/>
          <w:sz w:val="24"/>
          <w:szCs w:val="24"/>
          <w:shd w:val="clear" w:color="auto" w:fill="FFFFFF"/>
        </w:rPr>
        <w:t xml:space="preserve">The Gender Equity and Committee against Sexual Harassment at FAT is empowered to address issues of gender discrimination and in cases where </w:t>
      </w:r>
      <w:commentRangeStart w:id="1"/>
      <w:r w:rsidRPr="0027111B">
        <w:rPr>
          <w:rFonts w:ascii="Cambria" w:hAnsi="Cambria" w:cs="Times New Roman"/>
          <w:color w:val="3E3E3D"/>
          <w:sz w:val="24"/>
          <w:szCs w:val="24"/>
          <w:shd w:val="clear" w:color="auto" w:fill="FFFFFF"/>
        </w:rPr>
        <w:t xml:space="preserve">a </w:t>
      </w:r>
      <w:commentRangeStart w:id="2"/>
      <w:r w:rsidRPr="0027111B">
        <w:rPr>
          <w:rFonts w:ascii="Cambria" w:hAnsi="Cambria" w:cs="Times New Roman"/>
          <w:color w:val="3E3E3D"/>
          <w:sz w:val="24"/>
          <w:szCs w:val="24"/>
          <w:highlight w:val="yellow"/>
          <w:shd w:val="clear" w:color="auto" w:fill="FFFFFF"/>
        </w:rPr>
        <w:t>women</w:t>
      </w:r>
      <w:commentRangeEnd w:id="2"/>
      <w:r w:rsidRPr="0027111B">
        <w:rPr>
          <w:rStyle w:val="CommentReference"/>
          <w:rFonts w:ascii="Cambria" w:hAnsi="Cambria" w:cs="Times New Roman"/>
          <w:color w:val="auto"/>
        </w:rPr>
        <w:commentReference w:id="2"/>
      </w:r>
      <w:r w:rsidRPr="0027111B">
        <w:rPr>
          <w:rFonts w:ascii="Cambria" w:hAnsi="Cambria" w:cs="Times New Roman"/>
          <w:color w:val="3E3E3D"/>
          <w:sz w:val="24"/>
          <w:szCs w:val="24"/>
          <w:highlight w:val="yellow"/>
          <w:shd w:val="clear" w:color="auto" w:fill="FFFFFF"/>
        </w:rPr>
        <w:t xml:space="preserve"> staff</w:t>
      </w:r>
      <w:r w:rsidRPr="0027111B">
        <w:rPr>
          <w:rFonts w:ascii="Cambria" w:hAnsi="Cambria" w:cs="Times New Roman"/>
          <w:color w:val="3E3E3D"/>
          <w:sz w:val="24"/>
          <w:szCs w:val="24"/>
          <w:shd w:val="clear" w:color="auto" w:fill="FFFFFF"/>
        </w:rPr>
        <w:t xml:space="preserve"> </w:t>
      </w:r>
      <w:commentRangeEnd w:id="1"/>
      <w:r w:rsidRPr="0027111B">
        <w:rPr>
          <w:rStyle w:val="CommentReference"/>
          <w:rFonts w:ascii="Cambria" w:hAnsi="Cambria" w:cs="Times New Roman"/>
          <w:color w:val="auto"/>
        </w:rPr>
        <w:commentReference w:id="1"/>
      </w:r>
      <w:r w:rsidRPr="0027111B">
        <w:rPr>
          <w:rFonts w:ascii="Cambria" w:hAnsi="Cambria" w:cs="Times New Roman"/>
          <w:color w:val="3E3E3D"/>
          <w:sz w:val="24"/>
          <w:szCs w:val="24"/>
          <w:shd w:val="clear" w:color="auto" w:fill="FFFFFF"/>
        </w:rPr>
        <w:t xml:space="preserve">feel that there is sexual harassment and they need support and redress the first point of contact for the same can be the </w:t>
      </w:r>
      <w:proofErr w:type="spellStart"/>
      <w:r w:rsidRPr="0027111B">
        <w:rPr>
          <w:rFonts w:ascii="Cambria" w:hAnsi="Cambria" w:cs="Times New Roman"/>
          <w:color w:val="3E3E3D"/>
          <w:sz w:val="24"/>
          <w:szCs w:val="24"/>
          <w:shd w:val="clear" w:color="auto" w:fill="FFFFFF"/>
        </w:rPr>
        <w:t>convenor</w:t>
      </w:r>
      <w:proofErr w:type="spellEnd"/>
      <w:r w:rsidRPr="0027111B">
        <w:rPr>
          <w:rFonts w:ascii="Cambria" w:hAnsi="Cambria" w:cs="Times New Roman"/>
          <w:color w:val="3E3E3D"/>
          <w:sz w:val="24"/>
          <w:szCs w:val="24"/>
          <w:shd w:val="clear" w:color="auto" w:fill="FFFFFF"/>
        </w:rPr>
        <w:t xml:space="preserve"> (phone number given in the notice board of FAT), or any of the Gender Equity and </w:t>
      </w:r>
      <w:r w:rsidRPr="0027111B">
        <w:rPr>
          <w:rFonts w:ascii="Cambria" w:hAnsi="Cambria" w:cs="Times New Roman"/>
          <w:color w:val="3E3E3D"/>
          <w:sz w:val="24"/>
          <w:szCs w:val="24"/>
          <w:shd w:val="clear" w:color="auto" w:fill="FFFFFF"/>
        </w:rPr>
        <w:lastRenderedPageBreak/>
        <w:t>Committee against Sexual Harassment members. The procedure followed by the aggrieved women can be as follows:</w:t>
      </w:r>
    </w:p>
    <w:p w14:paraId="419F9668" w14:textId="77777777" w:rsidR="003601DB" w:rsidRPr="0027111B" w:rsidRDefault="003601DB" w:rsidP="003601DB">
      <w:pPr>
        <w:pStyle w:val="Default"/>
        <w:spacing w:line="276" w:lineRule="auto"/>
        <w:jc w:val="both"/>
        <w:rPr>
          <w:rFonts w:ascii="Cambria" w:eastAsia="Times New Roman" w:hAnsi="Cambria" w:cs="Times New Roman"/>
          <w:color w:val="3E3E3D"/>
          <w:sz w:val="24"/>
          <w:szCs w:val="24"/>
          <w:shd w:val="clear" w:color="auto" w:fill="FFFFFF"/>
        </w:rPr>
      </w:pPr>
    </w:p>
    <w:p w14:paraId="2259DDBD" w14:textId="77777777" w:rsidR="003601DB" w:rsidRPr="0027111B" w:rsidRDefault="003601DB" w:rsidP="003601DB">
      <w:pPr>
        <w:pStyle w:val="Default"/>
        <w:numPr>
          <w:ilvl w:val="0"/>
          <w:numId w:val="1"/>
        </w:numPr>
        <w:tabs>
          <w:tab w:val="left" w:pos="720"/>
        </w:tabs>
        <w:spacing w:line="276" w:lineRule="auto"/>
        <w:jc w:val="both"/>
        <w:rPr>
          <w:rFonts w:ascii="Cambria" w:hAnsi="Cambria" w:cs="Times New Roman"/>
          <w:color w:val="3E3E3D"/>
          <w:sz w:val="24"/>
          <w:szCs w:val="24"/>
          <w:shd w:val="clear" w:color="auto" w:fill="FFFFFF"/>
        </w:rPr>
      </w:pPr>
      <w:r w:rsidRPr="0027111B">
        <w:rPr>
          <w:rFonts w:ascii="Cambria" w:hAnsi="Cambria" w:cs="Times New Roman"/>
          <w:color w:val="3E3E3D"/>
          <w:sz w:val="24"/>
          <w:szCs w:val="24"/>
          <w:shd w:val="clear" w:color="auto" w:fill="FFFFFF"/>
        </w:rPr>
        <w:t>Need to discuss and share</w:t>
      </w:r>
    </w:p>
    <w:p w14:paraId="6C9C59D9" w14:textId="77777777" w:rsidR="003601DB" w:rsidRPr="0027111B" w:rsidRDefault="003601DB" w:rsidP="003601DB">
      <w:pPr>
        <w:pStyle w:val="Default"/>
        <w:numPr>
          <w:ilvl w:val="0"/>
          <w:numId w:val="1"/>
        </w:numPr>
        <w:tabs>
          <w:tab w:val="left" w:pos="720"/>
        </w:tabs>
        <w:spacing w:line="276" w:lineRule="auto"/>
        <w:rPr>
          <w:rFonts w:ascii="Cambria" w:hAnsi="Cambria" w:cs="Times New Roman"/>
          <w:color w:val="3E3E3D"/>
          <w:sz w:val="24"/>
          <w:szCs w:val="24"/>
          <w:shd w:val="clear" w:color="auto" w:fill="FFFFFF"/>
          <w:lang w:val="nl-NL"/>
        </w:rPr>
      </w:pPr>
      <w:r w:rsidRPr="0027111B">
        <w:rPr>
          <w:rFonts w:ascii="Cambria" w:hAnsi="Cambria" w:cs="Times New Roman"/>
          <w:color w:val="3E3E3D"/>
          <w:sz w:val="24"/>
          <w:szCs w:val="24"/>
          <w:shd w:val="clear" w:color="auto" w:fill="FFFFFF"/>
          <w:lang w:val="nl-NL"/>
        </w:rPr>
        <w:t>Meet</w:t>
      </w:r>
      <w:r w:rsidRPr="0027111B">
        <w:rPr>
          <w:rFonts w:ascii="Cambria" w:hAnsi="Cambria" w:cs="Times New Roman"/>
          <w:color w:val="3E3E3D"/>
          <w:sz w:val="24"/>
          <w:szCs w:val="24"/>
          <w:shd w:val="clear" w:color="auto" w:fill="FFFFFF"/>
        </w:rPr>
        <w:t xml:space="preserve"> Convener/staff member and gather information to decide on course of </w:t>
      </w:r>
      <w:r w:rsidRPr="0027111B">
        <w:rPr>
          <w:rFonts w:ascii="Cambria" w:hAnsi="Cambria" w:cs="Times New Roman"/>
          <w:color w:val="3E3E3D"/>
          <w:sz w:val="24"/>
          <w:szCs w:val="24"/>
          <w:shd w:val="clear" w:color="auto" w:fill="FFFFFF"/>
          <w:lang w:val="fr-FR"/>
        </w:rPr>
        <w:t>action.</w:t>
      </w:r>
    </w:p>
    <w:p w14:paraId="452FD0E5" w14:textId="77777777" w:rsidR="003601DB" w:rsidRPr="0027111B" w:rsidRDefault="003601DB" w:rsidP="003601DB">
      <w:pPr>
        <w:pStyle w:val="Default"/>
        <w:numPr>
          <w:ilvl w:val="0"/>
          <w:numId w:val="1"/>
        </w:numPr>
        <w:tabs>
          <w:tab w:val="left" w:pos="720"/>
        </w:tabs>
        <w:spacing w:line="276" w:lineRule="auto"/>
        <w:rPr>
          <w:rFonts w:ascii="Cambria" w:hAnsi="Cambria" w:cs="Times New Roman"/>
          <w:color w:val="3E3E3D"/>
          <w:sz w:val="24"/>
          <w:szCs w:val="24"/>
          <w:shd w:val="clear" w:color="auto" w:fill="FFFFFF"/>
        </w:rPr>
      </w:pPr>
      <w:r w:rsidRPr="0027111B">
        <w:rPr>
          <w:rFonts w:ascii="Cambria" w:hAnsi="Cambria" w:cs="Times New Roman"/>
          <w:color w:val="3E3E3D"/>
          <w:sz w:val="24"/>
          <w:szCs w:val="24"/>
          <w:shd w:val="clear" w:color="auto" w:fill="FFFFFF"/>
        </w:rPr>
        <w:t>Seek information only</w:t>
      </w:r>
    </w:p>
    <w:p w14:paraId="566DACCB" w14:textId="77777777" w:rsidR="003601DB" w:rsidRPr="0027111B" w:rsidRDefault="003601DB" w:rsidP="003601DB">
      <w:pPr>
        <w:pStyle w:val="Default"/>
        <w:numPr>
          <w:ilvl w:val="0"/>
          <w:numId w:val="1"/>
        </w:numPr>
        <w:tabs>
          <w:tab w:val="left" w:pos="720"/>
        </w:tabs>
        <w:spacing w:line="276" w:lineRule="auto"/>
        <w:jc w:val="both"/>
        <w:rPr>
          <w:rFonts w:ascii="Cambria" w:hAnsi="Cambria" w:cs="Times New Roman"/>
          <w:color w:val="3E3E3D"/>
          <w:sz w:val="24"/>
          <w:szCs w:val="24"/>
          <w:shd w:val="clear" w:color="auto" w:fill="FFFFFF"/>
        </w:rPr>
      </w:pPr>
      <w:r w:rsidRPr="0027111B">
        <w:rPr>
          <w:rFonts w:ascii="Cambria" w:hAnsi="Cambria" w:cs="Times New Roman"/>
          <w:color w:val="3E3E3D"/>
          <w:sz w:val="24"/>
          <w:szCs w:val="24"/>
          <w:shd w:val="clear" w:color="auto" w:fill="FFFFFF"/>
        </w:rPr>
        <w:t>Need to file a complaint</w:t>
      </w:r>
    </w:p>
    <w:p w14:paraId="488ACC26" w14:textId="77777777" w:rsidR="003601DB" w:rsidRPr="0027111B" w:rsidRDefault="003601DB" w:rsidP="003601DB">
      <w:pPr>
        <w:pStyle w:val="Body"/>
        <w:numPr>
          <w:ilvl w:val="0"/>
          <w:numId w:val="1"/>
        </w:numPr>
        <w:spacing w:line="276" w:lineRule="auto"/>
        <w:rPr>
          <w:rFonts w:ascii="Cambria" w:hAnsi="Cambria"/>
        </w:rPr>
      </w:pPr>
      <w:r w:rsidRPr="0027111B">
        <w:rPr>
          <w:rFonts w:ascii="Cambria" w:hAnsi="Cambria"/>
        </w:rPr>
        <w:t>Ask for the complaint form or download the form from FAT website, fill the same and hand over to the convener. Thereafter the complaint process will be initiated and both parties will be informed about the complaint and the process on the email and on phone.</w:t>
      </w:r>
    </w:p>
    <w:p w14:paraId="0FC6B6EF" w14:textId="77777777" w:rsidR="003601DB" w:rsidRPr="0027111B" w:rsidRDefault="003601DB" w:rsidP="003601DB">
      <w:pPr>
        <w:pStyle w:val="Body"/>
        <w:numPr>
          <w:ilvl w:val="0"/>
          <w:numId w:val="1"/>
        </w:numPr>
        <w:spacing w:line="276" w:lineRule="auto"/>
        <w:rPr>
          <w:rFonts w:ascii="Cambria" w:hAnsi="Cambria"/>
        </w:rPr>
      </w:pPr>
      <w:r w:rsidRPr="0027111B">
        <w:rPr>
          <w:rFonts w:ascii="Cambria" w:hAnsi="Cambria"/>
        </w:rPr>
        <w:t>Once a complaint is made the Committee will keep it confidential and it is imperative that both the complainant and respondent keep this confidential</w:t>
      </w:r>
      <w:r w:rsidRPr="0027111B">
        <w:rPr>
          <w:rFonts w:ascii="Cambria" w:hAnsi="Cambria"/>
        </w:rPr>
        <w:t>i</w:t>
      </w:r>
      <w:r w:rsidRPr="0027111B">
        <w:rPr>
          <w:rFonts w:ascii="Cambria" w:hAnsi="Cambria"/>
        </w:rPr>
        <w:t>ty as well.</w:t>
      </w:r>
    </w:p>
    <w:p w14:paraId="55649C3B" w14:textId="77777777" w:rsidR="003601DB" w:rsidRPr="0027111B" w:rsidRDefault="003601DB" w:rsidP="003601DB">
      <w:pPr>
        <w:pStyle w:val="Default"/>
        <w:tabs>
          <w:tab w:val="left" w:pos="220"/>
          <w:tab w:val="left" w:pos="720"/>
        </w:tabs>
        <w:spacing w:line="276" w:lineRule="auto"/>
        <w:ind w:left="720" w:hanging="720"/>
        <w:rPr>
          <w:rFonts w:ascii="Cambria" w:eastAsia="Times New Roman" w:hAnsi="Cambria" w:cs="Times New Roman"/>
          <w:color w:val="3E3E3D"/>
          <w:sz w:val="24"/>
          <w:szCs w:val="24"/>
          <w:shd w:val="clear" w:color="auto" w:fill="FFFFFF"/>
        </w:rPr>
      </w:pPr>
    </w:p>
    <w:p w14:paraId="0FCA6020" w14:textId="77777777" w:rsidR="003601DB" w:rsidRPr="0027111B" w:rsidRDefault="003601DB" w:rsidP="003601DB">
      <w:pPr>
        <w:pStyle w:val="Default"/>
        <w:spacing w:line="276" w:lineRule="auto"/>
        <w:jc w:val="both"/>
        <w:rPr>
          <w:rFonts w:ascii="Cambria" w:eastAsia="Times New Roman" w:hAnsi="Cambria" w:cs="Times New Roman"/>
          <w:color w:val="3E3E3D"/>
          <w:sz w:val="24"/>
          <w:szCs w:val="24"/>
          <w:shd w:val="clear" w:color="auto" w:fill="FFFFFF"/>
        </w:rPr>
      </w:pPr>
      <w:r w:rsidRPr="0027111B">
        <w:rPr>
          <w:rFonts w:ascii="Cambria" w:hAnsi="Cambria" w:cs="Times New Roman"/>
          <w:color w:val="3E3E3D"/>
          <w:sz w:val="24"/>
          <w:szCs w:val="24"/>
          <w:shd w:val="clear" w:color="auto" w:fill="FFFFFF"/>
        </w:rPr>
        <w:t xml:space="preserve">The Gender Equity and Committee against Sexual Harassment will deal with cases within the premises of FAT as well as with all those </w:t>
      </w:r>
      <w:proofErr w:type="spellStart"/>
      <w:r w:rsidRPr="0027111B">
        <w:rPr>
          <w:rFonts w:ascii="Cambria" w:hAnsi="Cambria" w:cs="Times New Roman"/>
          <w:color w:val="3E3E3D"/>
          <w:sz w:val="24"/>
          <w:szCs w:val="24"/>
          <w:shd w:val="clear" w:color="auto" w:fill="FFFFFF"/>
        </w:rPr>
        <w:t>organisations</w:t>
      </w:r>
      <w:proofErr w:type="spellEnd"/>
      <w:r w:rsidRPr="0027111B">
        <w:rPr>
          <w:rFonts w:ascii="Cambria" w:hAnsi="Cambria" w:cs="Times New Roman"/>
          <w:color w:val="3E3E3D"/>
          <w:sz w:val="24"/>
          <w:szCs w:val="24"/>
          <w:shd w:val="clear" w:color="auto" w:fill="FFFFFF"/>
        </w:rPr>
        <w:t>, which may fall within the purview of having certain written terms of reference with FAT. All st</w:t>
      </w:r>
      <w:r w:rsidRPr="0027111B">
        <w:rPr>
          <w:rFonts w:ascii="Cambria" w:hAnsi="Cambria" w:cs="Times New Roman"/>
          <w:color w:val="3E3E3D"/>
          <w:sz w:val="24"/>
          <w:szCs w:val="24"/>
          <w:shd w:val="clear" w:color="auto" w:fill="FFFFFF"/>
        </w:rPr>
        <w:t>u</w:t>
      </w:r>
      <w:r w:rsidRPr="0027111B">
        <w:rPr>
          <w:rFonts w:ascii="Cambria" w:hAnsi="Cambria" w:cs="Times New Roman"/>
          <w:color w:val="3E3E3D"/>
          <w:sz w:val="24"/>
          <w:szCs w:val="24"/>
          <w:shd w:val="clear" w:color="auto" w:fill="FFFFFF"/>
        </w:rPr>
        <w:t>dents, employees (permanent, contractual, volunteers, interns, trainees), are inclu</w:t>
      </w:r>
      <w:r w:rsidRPr="0027111B">
        <w:rPr>
          <w:rFonts w:ascii="Cambria" w:hAnsi="Cambria" w:cs="Times New Roman"/>
          <w:color w:val="3E3E3D"/>
          <w:sz w:val="24"/>
          <w:szCs w:val="24"/>
          <w:shd w:val="clear" w:color="auto" w:fill="FFFFFF"/>
        </w:rPr>
        <w:t>d</w:t>
      </w:r>
      <w:r w:rsidRPr="0027111B">
        <w:rPr>
          <w:rFonts w:ascii="Cambria" w:hAnsi="Cambria" w:cs="Times New Roman"/>
          <w:color w:val="3E3E3D"/>
          <w:sz w:val="24"/>
          <w:szCs w:val="24"/>
          <w:shd w:val="clear" w:color="auto" w:fill="FFFFFF"/>
        </w:rPr>
        <w:t>ed within this. The Committee is not empowered to address cases in public spaces like the street, cinema, malls etc. In such cases FAT will assist the woman to go to the nearest Police Station and file a complaint, Committee members may facilitate the process with the complainant if they want to do so.</w:t>
      </w:r>
    </w:p>
    <w:p w14:paraId="61D6532F" w14:textId="77777777" w:rsidR="001B3163" w:rsidRDefault="001B3163">
      <w:bookmarkStart w:id="3" w:name="_GoBack"/>
      <w:bookmarkEnd w:id="3"/>
    </w:p>
    <w:sectPr w:rsidR="001B3163" w:rsidSect="00EA6980">
      <w:pgSz w:w="11900" w:h="16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AKF" w:date="2018-08-30T16:27:00Z" w:initials="A">
    <w:p w14:paraId="76422EAD" w14:textId="77777777" w:rsidR="00105A17" w:rsidRDefault="00105A17" w:rsidP="003601DB">
      <w:pPr>
        <w:pStyle w:val="CommentText"/>
      </w:pPr>
      <w:r>
        <w:rPr>
          <w:rStyle w:val="CommentReference"/>
        </w:rPr>
        <w:annotationRef/>
      </w:r>
      <w:r>
        <w:t>I understand the act a</w:t>
      </w:r>
      <w:r>
        <w:t>d</w:t>
      </w:r>
      <w:r>
        <w:t>dress SH against ‘women’, but can we not broaden its scope and make it inclusive? … SHWP Act for both men and women team members together.</w:t>
      </w:r>
    </w:p>
  </w:comment>
  <w:comment w:id="1" w:author="E. Premdas Pinto" w:date="2018-08-30T16:27:00Z" w:initials="EP">
    <w:p w14:paraId="6405A5AC" w14:textId="77777777" w:rsidR="00105A17" w:rsidRDefault="00105A17" w:rsidP="003601DB">
      <w:pPr>
        <w:pStyle w:val="CommentText"/>
      </w:pPr>
      <w:r>
        <w:rPr>
          <w:rStyle w:val="CommentReference"/>
        </w:rPr>
        <w:annotationRef/>
      </w:r>
      <w:r>
        <w:t xml:space="preserve">There is a separate policy that needs to be in place or is it sufficient to make this a sub-section. However, perception of discrimination (not a legal offence) should be separated from ‘sexual </w:t>
      </w:r>
      <w:proofErr w:type="spellStart"/>
      <w:r>
        <w:t>harrassment</w:t>
      </w:r>
      <w:proofErr w:type="spellEnd"/>
      <w:r>
        <w:t xml:space="preserve">’ which is a legal offence. The remedies for these are different. </w:t>
      </w:r>
    </w:p>
    <w:p w14:paraId="47B19705" w14:textId="77777777" w:rsidR="00105A17" w:rsidRDefault="00105A17" w:rsidP="003601DB">
      <w:pPr>
        <w:pStyle w:val="CommentText"/>
      </w:pPr>
      <w:r>
        <w:t>A committee (internal complaints committee) should be in place as per the protocol</w:t>
      </w:r>
      <w:proofErr w:type="gramStart"/>
      <w:r>
        <w:t>,.</w:t>
      </w:r>
      <w:proofErr w:type="gramEnd"/>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10F82"/>
    <w:multiLevelType w:val="hybridMultilevel"/>
    <w:tmpl w:val="4B709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1DB"/>
    <w:rsid w:val="00105A17"/>
    <w:rsid w:val="001B3163"/>
    <w:rsid w:val="003601DB"/>
    <w:rsid w:val="00410872"/>
    <w:rsid w:val="00EA69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3EB9A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05A1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7">
    <w:name w:val="heading 7"/>
    <w:next w:val="Normal"/>
    <w:link w:val="Heading7Char"/>
    <w:rsid w:val="003601DB"/>
    <w:pPr>
      <w:keepNext/>
      <w:pBdr>
        <w:top w:val="nil"/>
        <w:left w:val="nil"/>
        <w:bottom w:val="nil"/>
        <w:right w:val="nil"/>
        <w:between w:val="nil"/>
        <w:bar w:val="nil"/>
      </w:pBdr>
      <w:jc w:val="both"/>
      <w:outlineLvl w:val="6"/>
    </w:pPr>
    <w:rPr>
      <w:rFonts w:ascii="Times New Roman" w:eastAsia="Times New Roman" w:hAnsi="Times New Roman" w:cs="Times New Roman"/>
      <w:b/>
      <w:bCs/>
      <w:color w:val="000000"/>
      <w:sz w:val="30"/>
      <w:szCs w:val="30"/>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3601DB"/>
    <w:rPr>
      <w:rFonts w:ascii="Times New Roman" w:eastAsia="Times New Roman" w:hAnsi="Times New Roman" w:cs="Times New Roman"/>
      <w:b/>
      <w:bCs/>
      <w:color w:val="000000"/>
      <w:sz w:val="30"/>
      <w:szCs w:val="30"/>
      <w:u w:color="000000"/>
      <w:bdr w:val="nil"/>
    </w:rPr>
  </w:style>
  <w:style w:type="paragraph" w:customStyle="1" w:styleId="Default">
    <w:name w:val="Default"/>
    <w:rsid w:val="003601DB"/>
    <w:pPr>
      <w:pBdr>
        <w:top w:val="nil"/>
        <w:left w:val="nil"/>
        <w:bottom w:val="nil"/>
        <w:right w:val="nil"/>
        <w:between w:val="nil"/>
        <w:bar w:val="nil"/>
      </w:pBdr>
    </w:pPr>
    <w:rPr>
      <w:rFonts w:ascii="Helvetica" w:eastAsia="Arial Unicode MS" w:hAnsi="Helvetica" w:cs="Arial Unicode MS"/>
      <w:color w:val="000000"/>
      <w:sz w:val="22"/>
      <w:szCs w:val="22"/>
      <w:u w:color="000000"/>
      <w:bdr w:val="nil"/>
    </w:rPr>
  </w:style>
  <w:style w:type="paragraph" w:customStyle="1" w:styleId="Heading">
    <w:name w:val="Heading"/>
    <w:next w:val="Body"/>
    <w:rsid w:val="003601DB"/>
    <w:pPr>
      <w:keepNext/>
      <w:pBdr>
        <w:top w:val="nil"/>
        <w:left w:val="nil"/>
        <w:bottom w:val="nil"/>
        <w:right w:val="nil"/>
        <w:between w:val="nil"/>
        <w:bar w:val="nil"/>
      </w:pBdr>
      <w:outlineLvl w:val="0"/>
    </w:pPr>
    <w:rPr>
      <w:rFonts w:ascii="Helvetica" w:eastAsia="Helvetica" w:hAnsi="Helvetica" w:cs="Helvetica"/>
      <w:b/>
      <w:bCs/>
      <w:color w:val="000000"/>
      <w:sz w:val="36"/>
      <w:szCs w:val="36"/>
      <w:bdr w:val="nil"/>
    </w:rPr>
  </w:style>
  <w:style w:type="paragraph" w:customStyle="1" w:styleId="Body">
    <w:name w:val="Body"/>
    <w:rsid w:val="003601DB"/>
    <w:pPr>
      <w:pBdr>
        <w:top w:val="nil"/>
        <w:left w:val="nil"/>
        <w:bottom w:val="nil"/>
        <w:right w:val="nil"/>
        <w:between w:val="nil"/>
        <w:bar w:val="nil"/>
      </w:pBdr>
    </w:pPr>
    <w:rPr>
      <w:rFonts w:ascii="Times New Roman" w:eastAsia="Times New Roman" w:hAnsi="Times New Roman" w:cs="Times New Roman"/>
      <w:color w:val="000000"/>
      <w:u w:color="000000"/>
      <w:bdr w:val="nil"/>
    </w:rPr>
  </w:style>
  <w:style w:type="paragraph" w:styleId="CommentText">
    <w:name w:val="annotation text"/>
    <w:basedOn w:val="Normal"/>
    <w:link w:val="CommentTextChar"/>
    <w:uiPriority w:val="99"/>
    <w:semiHidden/>
    <w:unhideWhenUsed/>
    <w:rsid w:val="003601DB"/>
    <w:pPr>
      <w:pBdr>
        <w:top w:val="nil"/>
        <w:left w:val="nil"/>
        <w:bottom w:val="nil"/>
        <w:right w:val="nil"/>
        <w:between w:val="nil"/>
        <w:bar w:val="nil"/>
      </w:pBdr>
    </w:pPr>
    <w:rPr>
      <w:rFonts w:ascii="Times New Roman" w:eastAsia="Arial Unicode MS" w:hAnsi="Times New Roman" w:cs="Times New Roman"/>
      <w:bdr w:val="nil"/>
    </w:rPr>
  </w:style>
  <w:style w:type="character" w:customStyle="1" w:styleId="CommentTextChar">
    <w:name w:val="Comment Text Char"/>
    <w:basedOn w:val="DefaultParagraphFont"/>
    <w:link w:val="CommentText"/>
    <w:uiPriority w:val="99"/>
    <w:semiHidden/>
    <w:rsid w:val="003601DB"/>
    <w:rPr>
      <w:rFonts w:ascii="Times New Roman" w:eastAsia="Arial Unicode MS" w:hAnsi="Times New Roman" w:cs="Times New Roman"/>
      <w:bdr w:val="nil"/>
    </w:rPr>
  </w:style>
  <w:style w:type="character" w:styleId="CommentReference">
    <w:name w:val="annotation reference"/>
    <w:basedOn w:val="DefaultParagraphFont"/>
    <w:uiPriority w:val="99"/>
    <w:semiHidden/>
    <w:unhideWhenUsed/>
    <w:rsid w:val="003601DB"/>
    <w:rPr>
      <w:sz w:val="18"/>
      <w:szCs w:val="18"/>
    </w:rPr>
  </w:style>
  <w:style w:type="paragraph" w:styleId="BalloonText">
    <w:name w:val="Balloon Text"/>
    <w:basedOn w:val="Normal"/>
    <w:link w:val="BalloonTextChar"/>
    <w:uiPriority w:val="99"/>
    <w:semiHidden/>
    <w:unhideWhenUsed/>
    <w:rsid w:val="003601D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601DB"/>
    <w:rPr>
      <w:rFonts w:ascii="Lucida Grande" w:hAnsi="Lucida Grande" w:cs="Lucida Grande"/>
      <w:sz w:val="18"/>
      <w:szCs w:val="18"/>
    </w:rPr>
  </w:style>
  <w:style w:type="character" w:customStyle="1" w:styleId="Heading1Char">
    <w:name w:val="Heading 1 Char"/>
    <w:basedOn w:val="DefaultParagraphFont"/>
    <w:link w:val="Heading1"/>
    <w:uiPriority w:val="9"/>
    <w:rsid w:val="00105A17"/>
    <w:rPr>
      <w:rFonts w:asciiTheme="majorHAnsi" w:eastAsiaTheme="majorEastAsia" w:hAnsiTheme="majorHAnsi" w:cstheme="majorBidi"/>
      <w:b/>
      <w:bCs/>
      <w:color w:val="345A8A" w:themeColor="accent1" w:themeShade="B5"/>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05A1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7">
    <w:name w:val="heading 7"/>
    <w:next w:val="Normal"/>
    <w:link w:val="Heading7Char"/>
    <w:rsid w:val="003601DB"/>
    <w:pPr>
      <w:keepNext/>
      <w:pBdr>
        <w:top w:val="nil"/>
        <w:left w:val="nil"/>
        <w:bottom w:val="nil"/>
        <w:right w:val="nil"/>
        <w:between w:val="nil"/>
        <w:bar w:val="nil"/>
      </w:pBdr>
      <w:jc w:val="both"/>
      <w:outlineLvl w:val="6"/>
    </w:pPr>
    <w:rPr>
      <w:rFonts w:ascii="Times New Roman" w:eastAsia="Times New Roman" w:hAnsi="Times New Roman" w:cs="Times New Roman"/>
      <w:b/>
      <w:bCs/>
      <w:color w:val="000000"/>
      <w:sz w:val="30"/>
      <w:szCs w:val="30"/>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3601DB"/>
    <w:rPr>
      <w:rFonts w:ascii="Times New Roman" w:eastAsia="Times New Roman" w:hAnsi="Times New Roman" w:cs="Times New Roman"/>
      <w:b/>
      <w:bCs/>
      <w:color w:val="000000"/>
      <w:sz w:val="30"/>
      <w:szCs w:val="30"/>
      <w:u w:color="000000"/>
      <w:bdr w:val="nil"/>
    </w:rPr>
  </w:style>
  <w:style w:type="paragraph" w:customStyle="1" w:styleId="Default">
    <w:name w:val="Default"/>
    <w:rsid w:val="003601DB"/>
    <w:pPr>
      <w:pBdr>
        <w:top w:val="nil"/>
        <w:left w:val="nil"/>
        <w:bottom w:val="nil"/>
        <w:right w:val="nil"/>
        <w:between w:val="nil"/>
        <w:bar w:val="nil"/>
      </w:pBdr>
    </w:pPr>
    <w:rPr>
      <w:rFonts w:ascii="Helvetica" w:eastAsia="Arial Unicode MS" w:hAnsi="Helvetica" w:cs="Arial Unicode MS"/>
      <w:color w:val="000000"/>
      <w:sz w:val="22"/>
      <w:szCs w:val="22"/>
      <w:u w:color="000000"/>
      <w:bdr w:val="nil"/>
    </w:rPr>
  </w:style>
  <w:style w:type="paragraph" w:customStyle="1" w:styleId="Heading">
    <w:name w:val="Heading"/>
    <w:next w:val="Body"/>
    <w:rsid w:val="003601DB"/>
    <w:pPr>
      <w:keepNext/>
      <w:pBdr>
        <w:top w:val="nil"/>
        <w:left w:val="nil"/>
        <w:bottom w:val="nil"/>
        <w:right w:val="nil"/>
        <w:between w:val="nil"/>
        <w:bar w:val="nil"/>
      </w:pBdr>
      <w:outlineLvl w:val="0"/>
    </w:pPr>
    <w:rPr>
      <w:rFonts w:ascii="Helvetica" w:eastAsia="Helvetica" w:hAnsi="Helvetica" w:cs="Helvetica"/>
      <w:b/>
      <w:bCs/>
      <w:color w:val="000000"/>
      <w:sz w:val="36"/>
      <w:szCs w:val="36"/>
      <w:bdr w:val="nil"/>
    </w:rPr>
  </w:style>
  <w:style w:type="paragraph" w:customStyle="1" w:styleId="Body">
    <w:name w:val="Body"/>
    <w:rsid w:val="003601DB"/>
    <w:pPr>
      <w:pBdr>
        <w:top w:val="nil"/>
        <w:left w:val="nil"/>
        <w:bottom w:val="nil"/>
        <w:right w:val="nil"/>
        <w:between w:val="nil"/>
        <w:bar w:val="nil"/>
      </w:pBdr>
    </w:pPr>
    <w:rPr>
      <w:rFonts w:ascii="Times New Roman" w:eastAsia="Times New Roman" w:hAnsi="Times New Roman" w:cs="Times New Roman"/>
      <w:color w:val="000000"/>
      <w:u w:color="000000"/>
      <w:bdr w:val="nil"/>
    </w:rPr>
  </w:style>
  <w:style w:type="paragraph" w:styleId="CommentText">
    <w:name w:val="annotation text"/>
    <w:basedOn w:val="Normal"/>
    <w:link w:val="CommentTextChar"/>
    <w:uiPriority w:val="99"/>
    <w:semiHidden/>
    <w:unhideWhenUsed/>
    <w:rsid w:val="003601DB"/>
    <w:pPr>
      <w:pBdr>
        <w:top w:val="nil"/>
        <w:left w:val="nil"/>
        <w:bottom w:val="nil"/>
        <w:right w:val="nil"/>
        <w:between w:val="nil"/>
        <w:bar w:val="nil"/>
      </w:pBdr>
    </w:pPr>
    <w:rPr>
      <w:rFonts w:ascii="Times New Roman" w:eastAsia="Arial Unicode MS" w:hAnsi="Times New Roman" w:cs="Times New Roman"/>
      <w:bdr w:val="nil"/>
    </w:rPr>
  </w:style>
  <w:style w:type="character" w:customStyle="1" w:styleId="CommentTextChar">
    <w:name w:val="Comment Text Char"/>
    <w:basedOn w:val="DefaultParagraphFont"/>
    <w:link w:val="CommentText"/>
    <w:uiPriority w:val="99"/>
    <w:semiHidden/>
    <w:rsid w:val="003601DB"/>
    <w:rPr>
      <w:rFonts w:ascii="Times New Roman" w:eastAsia="Arial Unicode MS" w:hAnsi="Times New Roman" w:cs="Times New Roman"/>
      <w:bdr w:val="nil"/>
    </w:rPr>
  </w:style>
  <w:style w:type="character" w:styleId="CommentReference">
    <w:name w:val="annotation reference"/>
    <w:basedOn w:val="DefaultParagraphFont"/>
    <w:uiPriority w:val="99"/>
    <w:semiHidden/>
    <w:unhideWhenUsed/>
    <w:rsid w:val="003601DB"/>
    <w:rPr>
      <w:sz w:val="18"/>
      <w:szCs w:val="18"/>
    </w:rPr>
  </w:style>
  <w:style w:type="paragraph" w:styleId="BalloonText">
    <w:name w:val="Balloon Text"/>
    <w:basedOn w:val="Normal"/>
    <w:link w:val="BalloonTextChar"/>
    <w:uiPriority w:val="99"/>
    <w:semiHidden/>
    <w:unhideWhenUsed/>
    <w:rsid w:val="003601D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601DB"/>
    <w:rPr>
      <w:rFonts w:ascii="Lucida Grande" w:hAnsi="Lucida Grande" w:cs="Lucida Grande"/>
      <w:sz w:val="18"/>
      <w:szCs w:val="18"/>
    </w:rPr>
  </w:style>
  <w:style w:type="character" w:customStyle="1" w:styleId="Heading1Char">
    <w:name w:val="Heading 1 Char"/>
    <w:basedOn w:val="DefaultParagraphFont"/>
    <w:link w:val="Heading1"/>
    <w:uiPriority w:val="9"/>
    <w:rsid w:val="00105A17"/>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comments" Target="comment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516</Words>
  <Characters>2946</Characters>
  <Application>Microsoft Macintosh Word</Application>
  <DocSecurity>0</DocSecurity>
  <Lines>24</Lines>
  <Paragraphs>6</Paragraphs>
  <ScaleCrop>false</ScaleCrop>
  <Company>FAT</Company>
  <LinksUpToDate>false</LinksUpToDate>
  <CharactersWithSpaces>3456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Gayatri Buragohain</dc:creator>
  <cp:keywords/>
  <dc:description/>
  <cp:lastModifiedBy>Gayatri Buragohain</cp:lastModifiedBy>
  <cp:revision>2</cp:revision>
  <dcterms:created xsi:type="dcterms:W3CDTF">2018-08-30T10:57:00Z</dcterms:created>
  <dcterms:modified xsi:type="dcterms:W3CDTF">2018-08-30T12:48:00Z</dcterms:modified>
</cp:coreProperties>
</file>